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jc w:val="center"/>
        <w:rPr>
          <w:rFonts w:ascii="Garamond" w:eastAsia="Times New Roman" w:hAnsi="Garamond" w:cs="Times New Roman"/>
          <w:b/>
          <w:bCs/>
          <w:smallCaps/>
          <w:lang w:eastAsia="sk-SK"/>
        </w:rPr>
      </w:pPr>
      <w:r w:rsidRPr="0067010E">
        <w:rPr>
          <w:rFonts w:ascii="Garamond" w:eastAsia="Times New Roman" w:hAnsi="Garamond" w:cs="Times New Roman"/>
          <w:b/>
          <w:bCs/>
          <w:smallCaps/>
          <w:lang w:eastAsia="sk-SK"/>
        </w:rPr>
        <w:t>Sylabus k predmetu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jc w:val="center"/>
        <w:rPr>
          <w:rFonts w:ascii="Garamond" w:eastAsia="Times New Roman" w:hAnsi="Garamond" w:cs="Times New Roman"/>
          <w:b/>
          <w:bCs/>
          <w:smallCaps/>
          <w:lang w:eastAsia="sk-SK"/>
        </w:rPr>
      </w:pP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jc w:val="center"/>
        <w:rPr>
          <w:rFonts w:ascii="Garamond" w:eastAsia="Times New Roman" w:hAnsi="Garamond" w:cs="Times New Roman"/>
          <w:b/>
          <w:bCs/>
          <w:smallCaps/>
          <w:lang w:eastAsia="sk-SK"/>
        </w:rPr>
      </w:pPr>
      <w:r w:rsidRPr="0067010E">
        <w:rPr>
          <w:rFonts w:ascii="Garamond" w:eastAsia="Times New Roman" w:hAnsi="Garamond" w:cs="Times New Roman"/>
          <w:b/>
          <w:bCs/>
          <w:smallCaps/>
          <w:lang w:eastAsia="sk-SK"/>
        </w:rPr>
        <w:tab/>
        <w:t xml:space="preserve">Tlmočenie </w:t>
      </w:r>
      <w:r>
        <w:rPr>
          <w:rFonts w:ascii="Garamond" w:eastAsia="Times New Roman" w:hAnsi="Garamond" w:cs="Times New Roman"/>
          <w:b/>
          <w:bCs/>
          <w:smallCaps/>
          <w:lang w:eastAsia="sk-SK"/>
        </w:rPr>
        <w:t>2</w:t>
      </w:r>
      <w:r w:rsidRPr="0067010E">
        <w:rPr>
          <w:rFonts w:ascii="Garamond" w:eastAsia="Times New Roman" w:hAnsi="Garamond" w:cs="Times New Roman"/>
          <w:b/>
          <w:bCs/>
          <w:smallCaps/>
          <w:lang w:eastAsia="sk-SK"/>
        </w:rPr>
        <w:t xml:space="preserve"> (</w:t>
      </w:r>
      <w:proofErr w:type="spellStart"/>
      <w:r w:rsidRPr="0067010E">
        <w:rPr>
          <w:rFonts w:ascii="Garamond" w:eastAsia="Times New Roman" w:hAnsi="Garamond" w:cs="Times New Roman"/>
          <w:b/>
          <w:bCs/>
          <w:smallCaps/>
          <w:lang w:eastAsia="sk-SK"/>
        </w:rPr>
        <w:t>konzekutívne</w:t>
      </w:r>
      <w:proofErr w:type="spellEnd"/>
      <w:r w:rsidRPr="0067010E">
        <w:rPr>
          <w:rFonts w:ascii="Garamond" w:eastAsia="Times New Roman" w:hAnsi="Garamond" w:cs="Times New Roman"/>
          <w:b/>
          <w:bCs/>
          <w:smallCaps/>
          <w:lang w:eastAsia="sk-SK"/>
        </w:rPr>
        <w:t>)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</w:p>
    <w:p w:rsid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>
        <w:rPr>
          <w:rFonts w:ascii="Garamond" w:eastAsia="Times New Roman" w:hAnsi="Garamond" w:cs="Times New Roman"/>
          <w:bCs/>
          <w:lang w:eastAsia="sk-SK"/>
        </w:rPr>
        <w:t xml:space="preserve">Vyučuje: Mgr. </w:t>
      </w:r>
      <w:proofErr w:type="spellStart"/>
      <w:r>
        <w:rPr>
          <w:rFonts w:ascii="Garamond" w:eastAsia="Times New Roman" w:hAnsi="Garamond" w:cs="Times New Roman"/>
          <w:bCs/>
          <w:lang w:eastAsia="sk-SK"/>
        </w:rPr>
        <w:t>et</w:t>
      </w:r>
      <w:proofErr w:type="spellEnd"/>
      <w:r>
        <w:rPr>
          <w:rFonts w:ascii="Garamond" w:eastAsia="Times New Roman" w:hAnsi="Garamond" w:cs="Times New Roman"/>
          <w:bCs/>
          <w:lang w:eastAsia="sk-SK"/>
        </w:rPr>
        <w:t xml:space="preserve"> Mgr. Adriána </w:t>
      </w:r>
      <w:proofErr w:type="spellStart"/>
      <w:r>
        <w:rPr>
          <w:rFonts w:ascii="Garamond" w:eastAsia="Times New Roman" w:hAnsi="Garamond" w:cs="Times New Roman"/>
          <w:bCs/>
          <w:lang w:eastAsia="sk-SK"/>
        </w:rPr>
        <w:t>Koželová</w:t>
      </w:r>
      <w:proofErr w:type="spellEnd"/>
      <w:r>
        <w:rPr>
          <w:rFonts w:ascii="Garamond" w:eastAsia="Times New Roman" w:hAnsi="Garamond" w:cs="Times New Roman"/>
          <w:bCs/>
          <w:lang w:eastAsia="sk-SK"/>
        </w:rPr>
        <w:t>, PhD.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 xml:space="preserve">Stupeň štúdia: 1. stupeň štúdia 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>Druh a rozsah: 1 hodina prednáška / 1 hodina seminár týždenne (1/1)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>Metóda: prezenčná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>Počet kreditov: 3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lang w:eastAsia="sk-SK"/>
        </w:rPr>
      </w:pPr>
      <w:r w:rsidRPr="0067010E">
        <w:rPr>
          <w:rFonts w:ascii="Garamond" w:eastAsia="Times New Roman" w:hAnsi="Garamond" w:cs="Times New Roman"/>
          <w:b/>
          <w:bCs/>
          <w:lang w:eastAsia="sk-SK"/>
        </w:rPr>
        <w:t>Cieľ predmetu: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 xml:space="preserve">Schopnosť vytvoriť resumé počutého textu. 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>Schopnosť deliť pozornosť medzi súbežné tlmočnícke činnosti.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 xml:space="preserve">Získanie základných zručností pre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konzekutívne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 tlmočenie. 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 xml:space="preserve">Praktické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konzekutívne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 tlmočenie z francúzskeho do slovenského jazyka </w:t>
      </w:r>
      <w:r>
        <w:rPr>
          <w:rFonts w:ascii="Garamond" w:eastAsia="Times New Roman" w:hAnsi="Garamond" w:cs="Times New Roman"/>
          <w:bCs/>
          <w:lang w:eastAsia="sk-SK"/>
        </w:rPr>
        <w:t xml:space="preserve">s notáciou </w:t>
      </w:r>
      <w:r w:rsidRPr="0067010E">
        <w:rPr>
          <w:rFonts w:ascii="Garamond" w:eastAsia="Times New Roman" w:hAnsi="Garamond" w:cs="Times New Roman"/>
          <w:bCs/>
          <w:lang w:eastAsia="sk-SK"/>
        </w:rPr>
        <w:t xml:space="preserve">(nízka až stredná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konzekutíva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>).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lang w:eastAsia="sk-SK"/>
        </w:rPr>
      </w:pPr>
      <w:r w:rsidRPr="0067010E">
        <w:rPr>
          <w:rFonts w:ascii="Garamond" w:eastAsia="Times New Roman" w:hAnsi="Garamond" w:cs="Times New Roman"/>
          <w:b/>
          <w:bCs/>
          <w:lang w:eastAsia="sk-SK"/>
        </w:rPr>
        <w:t xml:space="preserve">Stručná osnova predmetu: 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 xml:space="preserve">Príprava študentov na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konzekutívne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 tlmočenie autentického textu (z francúzskeho do slovenského jazyka). Klasifikácia hovorených textov, vyvodenie záverov pre tlmočenie. Špecifiká sprostredkovanej komunikácie. Technika reči (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mimorečové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 okolnosti v rečníctve, defektné prvky prejavu, špecifiká prejavu v SJ).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 xml:space="preserve">Základné techniky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konzekutívneho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 tlmočenia, pamäťové cvičenia, vytvorenie resumé počutého textu.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 xml:space="preserve">Praktický nácvik tlmočenia s notáciou – nízka až stredná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konzekutíva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. 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lang w:eastAsia="sk-SK"/>
        </w:rPr>
      </w:pPr>
      <w:r w:rsidRPr="0067010E">
        <w:rPr>
          <w:rFonts w:ascii="Garamond" w:eastAsia="Times New Roman" w:hAnsi="Garamond" w:cs="Times New Roman"/>
          <w:b/>
          <w:bCs/>
          <w:lang w:eastAsia="sk-SK"/>
        </w:rPr>
        <w:t xml:space="preserve">Podmienky na absolvovanie predmetu: 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 xml:space="preserve">1. Vyžaduje sa aktívna účasť na seminároch (domáca príprava lexiky k téme, prednes textu vo FJ a v SJ). 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>
        <w:rPr>
          <w:rFonts w:ascii="Garamond" w:eastAsia="Times New Roman" w:hAnsi="Garamond" w:cs="Times New Roman"/>
          <w:bCs/>
          <w:lang w:eastAsia="sk-SK"/>
        </w:rPr>
        <w:t>2</w:t>
      </w:r>
      <w:r w:rsidRPr="0067010E">
        <w:rPr>
          <w:rFonts w:ascii="Garamond" w:eastAsia="Times New Roman" w:hAnsi="Garamond" w:cs="Times New Roman"/>
          <w:bCs/>
          <w:lang w:eastAsia="sk-SK"/>
        </w:rPr>
        <w:t xml:space="preserve">. V priebehu semestra </w:t>
      </w:r>
      <w:r>
        <w:rPr>
          <w:rFonts w:ascii="Garamond" w:eastAsia="Times New Roman" w:hAnsi="Garamond" w:cs="Times New Roman"/>
          <w:bCs/>
          <w:lang w:eastAsia="sk-SK"/>
        </w:rPr>
        <w:t xml:space="preserve">(cca polovica) </w:t>
      </w:r>
      <w:r w:rsidRPr="0067010E">
        <w:rPr>
          <w:rFonts w:ascii="Garamond" w:eastAsia="Times New Roman" w:hAnsi="Garamond" w:cs="Times New Roman"/>
          <w:bCs/>
          <w:lang w:eastAsia="sk-SK"/>
        </w:rPr>
        <w:t xml:space="preserve">študent absolvuje </w:t>
      </w:r>
      <w:r>
        <w:rPr>
          <w:rFonts w:ascii="Garamond" w:eastAsia="Times New Roman" w:hAnsi="Garamond" w:cs="Times New Roman"/>
          <w:bCs/>
          <w:lang w:eastAsia="sk-SK"/>
        </w:rPr>
        <w:t xml:space="preserve">prvé priebežné praktické tlmočenie z FJ do SJ s výkonom tlmočníckej notácie (neznámy text, tematicky blízky tlmočeným textom počas semestra). </w:t>
      </w:r>
      <w:r w:rsidRPr="0067010E">
        <w:rPr>
          <w:rFonts w:ascii="Garamond" w:eastAsia="Times New Roman" w:hAnsi="Garamond" w:cs="Times New Roman"/>
          <w:bCs/>
          <w:lang w:eastAsia="sk-SK"/>
        </w:rPr>
        <w:t xml:space="preserve"> </w:t>
      </w:r>
    </w:p>
    <w:p w:rsidR="0067010E" w:rsidRPr="0067010E" w:rsidRDefault="00CC46F3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>
        <w:rPr>
          <w:rFonts w:ascii="Garamond" w:eastAsia="Times New Roman" w:hAnsi="Garamond" w:cs="Times New Roman"/>
          <w:bCs/>
          <w:lang w:eastAsia="sk-SK"/>
        </w:rPr>
        <w:t>3</w:t>
      </w:r>
      <w:bookmarkStart w:id="0" w:name="_GoBack"/>
      <w:bookmarkEnd w:id="0"/>
      <w:r w:rsidR="0067010E" w:rsidRPr="0067010E">
        <w:rPr>
          <w:rFonts w:ascii="Garamond" w:eastAsia="Times New Roman" w:hAnsi="Garamond" w:cs="Times New Roman"/>
          <w:bCs/>
          <w:lang w:eastAsia="sk-SK"/>
        </w:rPr>
        <w:t xml:space="preserve">. V zápočtovom týždni študent absolvuje </w:t>
      </w:r>
      <w:r w:rsidR="0067010E">
        <w:rPr>
          <w:rFonts w:ascii="Garamond" w:eastAsia="Times New Roman" w:hAnsi="Garamond" w:cs="Times New Roman"/>
          <w:bCs/>
          <w:lang w:eastAsia="sk-SK"/>
        </w:rPr>
        <w:t xml:space="preserve">druhé priebežné </w:t>
      </w:r>
      <w:r w:rsidR="0067010E" w:rsidRPr="0067010E">
        <w:rPr>
          <w:rFonts w:ascii="Garamond" w:eastAsia="Times New Roman" w:hAnsi="Garamond" w:cs="Times New Roman"/>
          <w:bCs/>
          <w:lang w:eastAsia="sk-SK"/>
        </w:rPr>
        <w:t xml:space="preserve">praktické </w:t>
      </w:r>
      <w:proofErr w:type="spellStart"/>
      <w:r w:rsidR="0067010E" w:rsidRPr="0067010E">
        <w:rPr>
          <w:rFonts w:ascii="Garamond" w:eastAsia="Times New Roman" w:hAnsi="Garamond" w:cs="Times New Roman"/>
          <w:bCs/>
          <w:lang w:eastAsia="sk-SK"/>
        </w:rPr>
        <w:t>konzekutívne</w:t>
      </w:r>
      <w:proofErr w:type="spellEnd"/>
      <w:r w:rsidR="0067010E" w:rsidRPr="0067010E">
        <w:rPr>
          <w:rFonts w:ascii="Garamond" w:eastAsia="Times New Roman" w:hAnsi="Garamond" w:cs="Times New Roman"/>
          <w:bCs/>
          <w:lang w:eastAsia="sk-SK"/>
        </w:rPr>
        <w:t xml:space="preserve"> tlmočenie </w:t>
      </w:r>
      <w:r w:rsidR="0067010E">
        <w:rPr>
          <w:rFonts w:ascii="Garamond" w:eastAsia="Times New Roman" w:hAnsi="Garamond" w:cs="Times New Roman"/>
          <w:bCs/>
          <w:lang w:eastAsia="sk-SK"/>
        </w:rPr>
        <w:t xml:space="preserve">z FJ do SJ </w:t>
      </w:r>
      <w:r w:rsidR="0067010E" w:rsidRPr="0067010E">
        <w:rPr>
          <w:rFonts w:ascii="Garamond" w:eastAsia="Times New Roman" w:hAnsi="Garamond" w:cs="Times New Roman"/>
          <w:bCs/>
          <w:lang w:eastAsia="sk-SK"/>
        </w:rPr>
        <w:t>s výkonom tlmočníckej notácie (</w:t>
      </w:r>
      <w:r w:rsidR="0067010E">
        <w:rPr>
          <w:rFonts w:ascii="Garamond" w:eastAsia="Times New Roman" w:hAnsi="Garamond" w:cs="Times New Roman"/>
          <w:bCs/>
          <w:lang w:eastAsia="sk-SK"/>
        </w:rPr>
        <w:t xml:space="preserve">stredná až nízka </w:t>
      </w:r>
      <w:proofErr w:type="spellStart"/>
      <w:r w:rsidR="0067010E">
        <w:rPr>
          <w:rFonts w:ascii="Garamond" w:eastAsia="Times New Roman" w:hAnsi="Garamond" w:cs="Times New Roman"/>
          <w:bCs/>
          <w:lang w:eastAsia="sk-SK"/>
        </w:rPr>
        <w:t>konzekutíva</w:t>
      </w:r>
      <w:proofErr w:type="spellEnd"/>
      <w:r w:rsidR="0067010E">
        <w:rPr>
          <w:rFonts w:ascii="Garamond" w:eastAsia="Times New Roman" w:hAnsi="Garamond" w:cs="Times New Roman"/>
          <w:bCs/>
          <w:lang w:eastAsia="sk-SK"/>
        </w:rPr>
        <w:t xml:space="preserve">; neznámy text, tematicky blízky tlmočeným textom počas semestra). 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lang w:eastAsia="sk-SK"/>
        </w:rPr>
      </w:pPr>
      <w:r w:rsidRPr="0067010E">
        <w:rPr>
          <w:rFonts w:ascii="Garamond" w:eastAsia="Times New Roman" w:hAnsi="Garamond" w:cs="Times New Roman"/>
          <w:b/>
          <w:bCs/>
          <w:lang w:eastAsia="sk-SK"/>
        </w:rPr>
        <w:t>Hodnotenie: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>Výsledné hodnotenie bude priemerom známok z oboch častí: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>A: 100% - 90%; B: 89% - 80%; C: 79% - 70%; D: 69% - 60%; E: 59% - 50%.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/>
          <w:bCs/>
          <w:lang w:eastAsia="sk-SK"/>
        </w:rPr>
      </w:pPr>
      <w:r w:rsidRPr="0067010E">
        <w:rPr>
          <w:rFonts w:ascii="Garamond" w:eastAsia="Times New Roman" w:hAnsi="Garamond" w:cs="Times New Roman"/>
          <w:b/>
          <w:bCs/>
          <w:lang w:eastAsia="sk-SK"/>
        </w:rPr>
        <w:t xml:space="preserve">Odporúčaná literatúra: 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 xml:space="preserve">ČEŇKOVÁ, I.: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Teorie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 a didaktika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tlumočení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>. Praha: UK, 2001.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 xml:space="preserve">JANOVCOVÁ, E. – HROMEČKOVÁ, D.: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Audioorální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 program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pro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simultánní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tlumočení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>. Praha: SPN, 1982.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 xml:space="preserve">MELICHERČÍKOVÁ, M.:  Cvičenia podporujúce nácvik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konzekutívnych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 tlmočníckych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 xml:space="preserve">zručností. In: Preklad a kultúra 4.  Nitra – Bratislava: UKF, Ústav svetovej literatúry SAV, 2012. 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 xml:space="preserve">MUGLOVÁ, D.: Komunikácia. Tlmočenie. Preklad alebo Prečo spadla Babylonská veža? Nitra: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Enigma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>, 2009.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 xml:space="preserve">OPALKOVÁ, J.: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Konzekutívne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 tlmočenie I. Prešov: Prešovská univerzita, 2011. 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 xml:space="preserve">RÁBEKOVÁ, S. – RACLAVSKÁ, J. – VILÍMEK, V.: Cvičebnice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pro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rozvíjení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kognitivních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dovedností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tlumočníků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. Ostrava: Filozofická fakulta OU, 2011. 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 xml:space="preserve">SELESKOVITCH,  D. – LEDERER, M.: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Pédagogie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raisonnée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de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l’interprétation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.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Paris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: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Didier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érud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>., 1989.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>ŠTEFČÍK, J.: Základy tlmočenia alebo ako didakticky začať. In: Preklad a kultúra 4. Nitra – Bratislava: UKF, Ústav svetovej literatúry SAV, 2012.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 xml:space="preserve">ŠTEFČÍK, J.: Metodická príprava na súdne tlmočenie. Nitra: UKF, 2011. 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t xml:space="preserve">VESELÁ, D.: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Konzekutívne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 a simultánne tlmočenie z francúzskeho jazyka. Texty a cvičenia. Banská Bystrica: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FiF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 xml:space="preserve"> UMB, 2006. </w:t>
      </w:r>
    </w:p>
    <w:p w:rsidR="0067010E" w:rsidRPr="0067010E" w:rsidRDefault="0067010E" w:rsidP="0067010E">
      <w:pPr>
        <w:keepNext/>
        <w:tabs>
          <w:tab w:val="left" w:pos="567"/>
        </w:tabs>
        <w:spacing w:after="0" w:line="240" w:lineRule="auto"/>
        <w:rPr>
          <w:rFonts w:ascii="Garamond" w:eastAsia="Times New Roman" w:hAnsi="Garamond" w:cs="Times New Roman"/>
          <w:bCs/>
          <w:lang w:eastAsia="sk-SK"/>
        </w:rPr>
      </w:pPr>
      <w:r w:rsidRPr="0067010E">
        <w:rPr>
          <w:rFonts w:ascii="Garamond" w:eastAsia="Times New Roman" w:hAnsi="Garamond" w:cs="Times New Roman"/>
          <w:bCs/>
          <w:lang w:eastAsia="sk-SK"/>
        </w:rPr>
        <w:lastRenderedPageBreak/>
        <w:t xml:space="preserve">VESELÁ, D.: Tlmočenie z francúzskeho jazyka: texty a cvičenia. Banská Bystrica: Vydavateľstvo UMB – </w:t>
      </w:r>
      <w:proofErr w:type="spellStart"/>
      <w:r w:rsidRPr="0067010E">
        <w:rPr>
          <w:rFonts w:ascii="Garamond" w:eastAsia="Times New Roman" w:hAnsi="Garamond" w:cs="Times New Roman"/>
          <w:bCs/>
          <w:lang w:eastAsia="sk-SK"/>
        </w:rPr>
        <w:t>Belianum</w:t>
      </w:r>
      <w:proofErr w:type="spellEnd"/>
      <w:r w:rsidRPr="0067010E">
        <w:rPr>
          <w:rFonts w:ascii="Garamond" w:eastAsia="Times New Roman" w:hAnsi="Garamond" w:cs="Times New Roman"/>
          <w:bCs/>
          <w:lang w:eastAsia="sk-SK"/>
        </w:rPr>
        <w:t>, FHV UMB, 2013.</w:t>
      </w:r>
    </w:p>
    <w:p w:rsidR="00A81D62" w:rsidRDefault="00A81D62"/>
    <w:sectPr w:rsidR="00A81D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33A" w:rsidRDefault="0022633A">
      <w:pPr>
        <w:spacing w:after="0" w:line="240" w:lineRule="auto"/>
      </w:pPr>
      <w:r>
        <w:separator/>
      </w:r>
    </w:p>
  </w:endnote>
  <w:endnote w:type="continuationSeparator" w:id="0">
    <w:p w:rsidR="0022633A" w:rsidRDefault="00226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33A" w:rsidRDefault="0022633A">
      <w:pPr>
        <w:spacing w:after="0" w:line="240" w:lineRule="auto"/>
      </w:pPr>
      <w:r>
        <w:separator/>
      </w:r>
    </w:p>
  </w:footnote>
  <w:footnote w:type="continuationSeparator" w:id="0">
    <w:p w:rsidR="0022633A" w:rsidRDefault="00226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693" w:rsidRPr="000C4693" w:rsidRDefault="0067010E" w:rsidP="000C4693">
    <w:pPr>
      <w:pStyle w:val="Hlavika"/>
      <w:jc w:val="center"/>
      <w:rPr>
        <w:rFonts w:ascii="Garamond" w:hAnsi="Garamond"/>
        <w:i/>
        <w:sz w:val="16"/>
        <w:szCs w:val="16"/>
      </w:rPr>
    </w:pPr>
    <w:r w:rsidRPr="000C4693">
      <w:rPr>
        <w:rFonts w:ascii="Garamond" w:hAnsi="Garamond"/>
        <w:i/>
        <w:sz w:val="16"/>
        <w:szCs w:val="16"/>
      </w:rPr>
      <w:t>Inštitút romanistiky FF PU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27A"/>
    <w:rsid w:val="0022633A"/>
    <w:rsid w:val="0067010E"/>
    <w:rsid w:val="009C727A"/>
    <w:rsid w:val="00A81D62"/>
    <w:rsid w:val="00CC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unhideWhenUsed/>
    <w:rsid w:val="00670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6701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unhideWhenUsed/>
    <w:rsid w:val="00670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670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445</Words>
  <Characters>2541</Characters>
  <Application>Microsoft Office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Adriána K.</dc:creator>
  <cp:keywords/>
  <dc:description/>
  <cp:lastModifiedBy>Adriána K.</cp:lastModifiedBy>
  <cp:revision>3</cp:revision>
  <dcterms:created xsi:type="dcterms:W3CDTF">2018-03-18T15:07:00Z</dcterms:created>
  <dcterms:modified xsi:type="dcterms:W3CDTF">2018-03-18T15:39:00Z</dcterms:modified>
</cp:coreProperties>
</file>